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FB" w:rsidRDefault="00A57463">
      <w:pPr>
        <w:spacing w:after="0"/>
        <w:rPr>
          <w:vanish/>
        </w:rPr>
      </w:pPr>
      <w:r w:rsidRPr="00A57463">
        <w:pict>
          <v:rect id="_x0000_s1027" style="position:absolute;margin-left:-5.4pt;margin-top:36.05pt;width:324.5pt;height:1.15pt;z-index:251657216;mso-position-horizontal-relative:margin;mso-position-vertical-relative:page">
            <v:textbox inset="0,0,0,0">
              <w:txbxContent>
                <w:tbl>
                  <w:tblPr>
                    <w:tblW w:w="6490" w:type="dxa"/>
                    <w:tblLook w:val="0000"/>
                  </w:tblPr>
                  <w:tblGrid>
                    <w:gridCol w:w="6490"/>
                  </w:tblGrid>
                  <w:tr w:rsidR="003B58FB">
                    <w:trPr>
                      <w:trHeight w:val="1623"/>
                    </w:trPr>
                    <w:tc>
                      <w:tcPr>
                        <w:tcW w:w="6490" w:type="dxa"/>
                        <w:shd w:val="clear" w:color="auto" w:fill="auto"/>
                      </w:tcPr>
                      <w:p w:rsidR="003B58FB" w:rsidRDefault="00536FCC">
                        <w:pPr>
                          <w:spacing w:line="240" w:lineRule="auto"/>
                        </w:pPr>
                        <w:r>
                          <w:rPr>
                            <w:b/>
                            <w:color w:val="3366FF"/>
                            <w:sz w:val="32"/>
                            <w:szCs w:val="32"/>
                            <w:lang w:val="ru-RU"/>
                          </w:rPr>
                          <w:t>Администрация</w:t>
                        </w:r>
                        <w:r>
                          <w:rPr>
                            <w:b/>
                            <w:color w:val="3366FF"/>
                            <w:sz w:val="32"/>
                            <w:szCs w:val="32"/>
                            <w:lang w:val="ru-RU"/>
                          </w:rPr>
                          <w:br/>
                          <w:t>муниципального района/округа</w:t>
                        </w:r>
                      </w:p>
                      <w:p w:rsidR="003B58FB" w:rsidRDefault="00536FCC">
                        <w:pPr>
                          <w:spacing w:line="240" w:lineRule="auto"/>
                        </w:pPr>
                        <w:r>
                          <w:rPr>
                            <w:b/>
                            <w:color w:val="3366FF"/>
                            <w:sz w:val="32"/>
                            <w:szCs w:val="32"/>
                            <w:lang w:val="ru-RU"/>
                          </w:rPr>
                          <w:t>____________________________</w:t>
                        </w:r>
                      </w:p>
                    </w:tc>
                  </w:tr>
                </w:tbl>
                <w:p w:rsidR="003B58FB" w:rsidRDefault="003B58FB"/>
              </w:txbxContent>
            </v:textbox>
            <w10:wrap type="square" anchorx="margin" anchory="page"/>
          </v:rect>
        </w:pict>
      </w:r>
    </w:p>
    <w:p w:rsidR="003B58FB" w:rsidRDefault="00A57463">
      <w:pPr>
        <w:rPr>
          <w:szCs w:val="16"/>
          <w:lang w:val="ru-RU"/>
        </w:rPr>
      </w:pPr>
      <w:r w:rsidRPr="00A57463">
        <w:pict>
          <v:rect id="_x0000_s1026" style="position:absolute;margin-left:-15.85pt;margin-top:83.3pt;width:538.65pt;height:673.35pt;z-index:251658240;mso-position-horizontal-relative:margin">
            <v:textbox inset="0,0,0,0">
              <w:txbxContent>
                <w:tbl>
                  <w:tblPr>
                    <w:tblW w:w="10773" w:type="dxa"/>
                    <w:tblLook w:val="0000"/>
                  </w:tblPr>
                  <w:tblGrid>
                    <w:gridCol w:w="10773"/>
                  </w:tblGrid>
                  <w:tr w:rsidR="003B58FB" w:rsidRPr="008313A3">
                    <w:trPr>
                      <w:trHeight w:val="13467"/>
                    </w:trPr>
                    <w:tc>
                      <w:tcPr>
                        <w:tcW w:w="10773" w:type="dxa"/>
                        <w:shd w:val="clear" w:color="auto" w:fill="auto"/>
                      </w:tcPr>
                      <w:p w:rsidR="003B58FB" w:rsidRPr="001A16C5" w:rsidRDefault="00536FCC">
                        <w:pPr>
                          <w:spacing w:after="0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b/>
                            <w:bCs/>
                            <w:color w:val="5777B7"/>
                            <w:sz w:val="32"/>
                            <w:szCs w:val="32"/>
                            <w:lang w:val="ru-RU"/>
                          </w:rPr>
                          <w:t>Уважаемый житель!</w:t>
                        </w:r>
                      </w:p>
                      <w:p w:rsidR="003B58FB" w:rsidRPr="001A16C5" w:rsidRDefault="00536FCC">
                        <w:pPr>
                          <w:spacing w:after="0"/>
                          <w:ind w:firstLine="851"/>
                          <w:jc w:val="both"/>
                          <w:rPr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hd w:val="clear" w:color="auto" w:fill="FFFFFF"/>
                            <w:lang w:val="ru-RU"/>
                          </w:rPr>
                          <w:t xml:space="preserve">В Подмосковье с 1 января 2019 года вводится новый экологический стандарт безопасного для природы обращения с коммунальными отходами. Целью внедрения этого стандарта, принятого 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hd w:val="clear" w:color="auto" w:fill="FFFFFF"/>
                            <w:lang w:val="ru-RU"/>
                          </w:rPr>
                          <w:br/>
                          <w:t xml:space="preserve">во всем цивилизованном мире, является сокращение в два раза объема захоронения мусора 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hd w:val="clear" w:color="auto" w:fill="FFFFFF"/>
                            <w:lang w:val="ru-RU"/>
                          </w:rPr>
                          <w:br/>
                          <w:t>и повторное использование его полезных фракций в производстве новых товаров (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hd w:val="clear" w:color="auto" w:fill="FFFFFF"/>
                          </w:rPr>
                          <w:t>Recycle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hd w:val="clear" w:color="auto" w:fill="FFFFFF"/>
                            <w:lang w:val="ru-RU"/>
                          </w:rPr>
                          <w:t>).</w:t>
                        </w:r>
                      </w:p>
                      <w:p w:rsidR="003B58FB" w:rsidRPr="00F91667" w:rsidRDefault="00536FCC">
                        <w:pPr>
                          <w:spacing w:after="0"/>
                          <w:ind w:firstLine="851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hd w:val="clear" w:color="auto" w:fill="FFFFFF"/>
                            <w:lang w:val="ru-RU"/>
                          </w:rPr>
                          <w:t>В связи с этим, на основании федерального закона об отходах производства и потребления, мы информируем Вас, что в нашем муниципальном образовании по результатам открытого конкурса региональным оператором выбрана компания</w:t>
                        </w:r>
                        <w:r w:rsidR="00F91667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hd w:val="clear" w:color="auto" w:fill="FFFFFF"/>
                            <w:lang w:val="ru-RU"/>
                          </w:rPr>
                          <w:t xml:space="preserve"> </w:t>
                        </w:r>
                        <w:r w:rsidR="00F91667" w:rsidRPr="00F9166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  <w:t>ООО «</w:t>
                        </w:r>
                        <w:proofErr w:type="gramStart"/>
                        <w:r w:rsidR="00F91667" w:rsidRPr="00F9166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  <w:t>Сергиево-Посадский</w:t>
                        </w:r>
                        <w:proofErr w:type="gramEnd"/>
                        <w:r w:rsidR="00F91667" w:rsidRPr="00F9166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 РО</w:t>
                        </w:r>
                        <w:r w:rsidR="00A016A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  <w:t>»</w:t>
                        </w:r>
                        <w:r w:rsidR="00F91667" w:rsidRPr="00F9166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  <w:t>.</w:t>
                        </w:r>
                      </w:p>
                      <w:p w:rsidR="003B58FB" w:rsidRPr="001A16C5" w:rsidRDefault="00536FCC">
                        <w:pPr>
                          <w:spacing w:after="0"/>
                          <w:ind w:firstLine="851"/>
                          <w:jc w:val="both"/>
                          <w:rPr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hd w:val="clear" w:color="auto" w:fill="FFFFFF"/>
                            <w:lang w:val="ru-RU"/>
                          </w:rPr>
                          <w:t xml:space="preserve">Региональный оператор приступает к своим обязанностям с 1 января 2019 г.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hd w:val="clear" w:color="auto" w:fill="FFFFFF"/>
                            <w:lang w:val="ru-RU"/>
                          </w:rPr>
                          <w:t xml:space="preserve">Начиная                      </w:t>
                        </w:r>
                        <w:bookmarkStart w:id="0" w:name="_GoBack1"/>
                        <w:bookmarkEnd w:id="0"/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hd w:val="clear" w:color="auto" w:fill="FFFFFF"/>
                            <w:lang w:val="ru-RU"/>
                          </w:rPr>
                          <w:t>с 15 ноября 2018 года на контейнерных площадках происходит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hd w:val="clear" w:color="auto" w:fill="FFFFFF"/>
                            <w:lang w:val="ru-RU"/>
                          </w:rPr>
                          <w:t xml:space="preserve"> замена старых контейнеров 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hd w:val="clear" w:color="auto" w:fill="FFFFFF"/>
                            <w:lang w:val="ru-RU"/>
                          </w:rPr>
                          <w:br/>
                          <w:t>на современные контейнеры двух цветов: СИНЕГО и СЕРОГО.</w:t>
                        </w:r>
                      </w:p>
                      <w:p w:rsidR="003B58FB" w:rsidRPr="001A16C5" w:rsidRDefault="00536FCC">
                        <w:pPr>
                          <w:spacing w:after="0"/>
                          <w:ind w:firstLine="851"/>
                          <w:jc w:val="both"/>
                          <w:rPr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hd w:val="clear" w:color="auto" w:fill="FFFFFF"/>
                            <w:lang w:val="ru-RU"/>
                          </w:rPr>
                          <w:t xml:space="preserve">Появление на Вашей контейнерной площадке СИНЕГО контейнера означает начало цивилизованного раздельного сбора коммунальных отходов в Вашем доме. </w:t>
                        </w:r>
                      </w:p>
                      <w:p w:rsidR="003B58FB" w:rsidRPr="001A16C5" w:rsidRDefault="00536FCC">
                        <w:pPr>
                          <w:spacing w:after="0"/>
                          <w:ind w:firstLine="851"/>
                          <w:jc w:val="both"/>
                          <w:rPr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hd w:val="clear" w:color="auto" w:fill="FFFFFF"/>
                            <w:lang w:val="ru-RU"/>
                          </w:rPr>
                          <w:t>С этого момента Вам необходимо использовать контейнеры следующим образом:</w:t>
                        </w:r>
                      </w:p>
                      <w:p w:rsidR="003B58FB" w:rsidRDefault="00536FCC">
                        <w:pPr>
                          <w:pStyle w:val="aa"/>
                          <w:numPr>
                            <w:ilvl w:val="0"/>
                            <w:numId w:val="1"/>
                          </w:numPr>
                          <w:ind w:left="1134" w:hanging="283"/>
                          <w:jc w:val="both"/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Cs w:val="22"/>
                            <w:shd w:val="clear" w:color="auto" w:fill="FFFFFF"/>
                          </w:rPr>
                          <w:t xml:space="preserve">Синий – для сбора «сухих» отходов (макулатура, пластик, стекло, металл). </w:t>
                        </w:r>
                      </w:p>
                      <w:p w:rsidR="003B58FB" w:rsidRDefault="00536FCC">
                        <w:pPr>
                          <w:pStyle w:val="aa"/>
                          <w:numPr>
                            <w:ilvl w:val="0"/>
                            <w:numId w:val="1"/>
                          </w:numPr>
                          <w:ind w:left="1134" w:hanging="283"/>
                          <w:jc w:val="both"/>
                        </w:pPr>
                        <w:proofErr w:type="gramStart"/>
                        <w:r>
                          <w:rPr>
                            <w:rFonts w:ascii="Times New Roman" w:eastAsia="Times New Roman" w:hAnsi="Times New Roman"/>
                            <w:color w:val="000000"/>
                            <w:szCs w:val="22"/>
                            <w:shd w:val="clear" w:color="auto" w:fill="FFFFFF"/>
                          </w:rPr>
                          <w:t>Серый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color w:val="000000"/>
                            <w:szCs w:val="22"/>
                            <w:shd w:val="clear" w:color="auto" w:fill="FFFFFF"/>
                          </w:rPr>
                          <w:t xml:space="preserve"> – для сбора «смешанных» отходов (пищевые отходы, загрязненная продуктами питания упаковка, масляные емкости, средства личной гигиены и прочее).</w:t>
                        </w:r>
                      </w:p>
                      <w:p w:rsidR="003B58FB" w:rsidRPr="001A16C5" w:rsidRDefault="00536FCC">
                        <w:pPr>
                          <w:spacing w:after="0"/>
                          <w:ind w:firstLine="851"/>
                          <w:jc w:val="both"/>
                          <w:rPr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hd w:val="clear" w:color="auto" w:fill="FFFFFF"/>
                            <w:lang w:val="ru-RU"/>
                          </w:rPr>
                          <w:t xml:space="preserve">В синий контейнер необходимо помещать предварительно отсортированный и «сухой» мусор в отдельном пакете. В серый контейнер необходимо помещать несортированные «смешанные» отходы в пакете или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hd w:val="clear" w:color="auto" w:fill="FFFFFF"/>
                            <w:lang w:val="ru-RU"/>
                          </w:rPr>
                          <w:t>без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hd w:val="clear" w:color="auto" w:fill="FFFFFF"/>
                            <w:lang w:val="ru-RU"/>
                          </w:rPr>
                          <w:t xml:space="preserve">. </w:t>
                        </w:r>
                      </w:p>
                      <w:p w:rsidR="003B58FB" w:rsidRPr="001A16C5" w:rsidRDefault="00536FCC">
                        <w:pPr>
                          <w:spacing w:after="0"/>
                          <w:ind w:firstLine="851"/>
                          <w:jc w:val="both"/>
                          <w:rPr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hd w:val="clear" w:color="auto" w:fill="FFFFFF"/>
                            <w:lang w:val="ru-RU"/>
                          </w:rPr>
                          <w:t>В случае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hd w:val="clear" w:color="auto" w:fill="FFFFFF"/>
                            <w:lang w:val="ru-RU"/>
                          </w:rPr>
                          <w:t>,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hd w:val="clear" w:color="auto" w:fill="FFFFFF"/>
                            <w:lang w:val="ru-RU"/>
                          </w:rPr>
                          <w:t xml:space="preserve"> если в Вашем доме есть мусоропровод, его дальнейшее использование возможно исключительно для сбора «смешанных» отходов – негодных к вторичной переработке.</w:t>
                        </w:r>
                      </w:p>
                      <w:p w:rsidR="003B58FB" w:rsidRPr="001A16C5" w:rsidRDefault="00536FCC">
                        <w:pPr>
                          <w:spacing w:after="0"/>
                          <w:ind w:firstLine="708"/>
                          <w:jc w:val="both"/>
                          <w:rPr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hd w:val="clear" w:color="auto" w:fill="FFFFFF"/>
                            <w:lang w:val="ru-RU"/>
                          </w:rPr>
                          <w:t xml:space="preserve">Также сообщаем, что вывоз отходов будет осуществляться разными мусоровозами соответствующих цветов: синего и серого. График вывоза отходов каждого типа контейнеров и информация о месте сбора крупногабаритных отходов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hd w:val="clear" w:color="auto" w:fill="FFFFFF"/>
                            <w:lang w:val="ru-RU"/>
                          </w:rPr>
                          <w:t>размещены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hd w:val="clear" w:color="auto" w:fill="FFFFFF"/>
                            <w:lang w:val="ru-RU"/>
                          </w:rPr>
                          <w:t xml:space="preserve"> на контейнерной площадке.</w:t>
                        </w:r>
                      </w:p>
                      <w:p w:rsidR="003B58FB" w:rsidRPr="001A16C5" w:rsidRDefault="00536FCC">
                        <w:pPr>
                          <w:spacing w:after="0"/>
                          <w:ind w:firstLine="851"/>
                          <w:jc w:val="both"/>
                          <w:rPr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hd w:val="clear" w:color="auto" w:fill="FFFFFF"/>
                            <w:lang w:val="ru-RU"/>
                          </w:rPr>
                          <w:t xml:space="preserve">Опасные отходы, такие как: люминесцентные лампы, градусники, батарейки необходимо самостоятельно сдавать на пункты сбора. </w:t>
                        </w:r>
                      </w:p>
                      <w:p w:rsidR="003B58FB" w:rsidRPr="001A16C5" w:rsidRDefault="00536FCC">
                        <w:pPr>
                          <w:spacing w:after="0"/>
                          <w:ind w:right="34" w:firstLine="851"/>
                          <w:jc w:val="both"/>
                          <w:rPr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hd w:val="clear" w:color="auto" w:fill="FFFFFF"/>
                            <w:lang w:val="ru-RU"/>
                          </w:rPr>
                          <w:t xml:space="preserve">Оплата услуги по вывозу отходов будет осуществляться через </w:t>
                        </w:r>
                        <w:r w:rsidR="00A016AD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hd w:val="clear" w:color="auto" w:fill="FFFFFF"/>
                            <w:lang w:val="ru-RU"/>
                          </w:rPr>
                          <w:t>квитанции за жилищно-коммунальные услуги и буде</w:t>
                        </w:r>
                        <w:r w:rsidR="00B75F1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hd w:val="clear" w:color="auto" w:fill="FFFFFF"/>
                            <w:lang w:val="ru-RU"/>
                          </w:rPr>
                          <w:t>т</w:t>
                        </w:r>
                        <w:r w:rsidR="00A016AD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hd w:val="clear" w:color="auto" w:fill="FFFFFF"/>
                            <w:lang w:val="ru-RU"/>
                          </w:rPr>
                          <w:t xml:space="preserve"> выведена отдельной строкой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hd w:val="clear" w:color="auto" w:fill="FFFFFF"/>
                            <w:lang w:val="ru-RU"/>
                          </w:rPr>
                          <w:t xml:space="preserve">, с размещением всей необходимой информации 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hd w:val="clear" w:color="auto" w:fill="FFFFFF"/>
                            <w:lang w:val="ru-RU"/>
                          </w:rPr>
                          <w:t xml:space="preserve">в личном кабинете 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hd w:val="clear" w:color="auto" w:fill="FFFFFF"/>
                            <w:lang w:val="ru-RU"/>
                          </w:rPr>
                          <w:t>плательщика.</w:t>
                        </w:r>
                      </w:p>
                      <w:p w:rsidR="003B58FB" w:rsidRPr="001A16C5" w:rsidRDefault="00536FCC" w:rsidP="002B4758">
                        <w:pPr>
                          <w:spacing w:after="0"/>
                          <w:ind w:firstLine="851"/>
                          <w:jc w:val="both"/>
                          <w:rPr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hd w:val="clear" w:color="auto" w:fill="FFFFFF"/>
                            <w:lang w:val="ru-RU"/>
                          </w:rPr>
                          <w:t xml:space="preserve">По всем вопросам, связанным с вывозом мусора, просим обращаться по телефону горячей линии Вашего регионального оператора </w:t>
                        </w:r>
                        <w:r w:rsidR="002B4758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hd w:val="clear" w:color="auto" w:fill="FFFFFF"/>
                            <w:lang w:val="ru-RU"/>
                          </w:rPr>
                          <w:t>8(499)322-47-23, 8(965)163-81-41</w:t>
                        </w:r>
                        <w:r w:rsidR="00B75F1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hd w:val="clear" w:color="auto" w:fill="FFFFFF"/>
                            <w:lang w:val="ru-RU"/>
                          </w:rPr>
                          <w:t xml:space="preserve">                                                           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hd w:val="clear" w:color="auto" w:fill="FFFFFF"/>
                            <w:lang w:val="ru-RU"/>
                          </w:rPr>
                          <w:t xml:space="preserve">или по адресу: </w:t>
                        </w:r>
                        <w:r w:rsidR="00B75F1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hd w:val="clear" w:color="auto" w:fill="FFFFFF"/>
                            <w:lang w:val="ru-RU"/>
                          </w:rPr>
                          <w:t xml:space="preserve">г.Дубна, </w:t>
                        </w:r>
                        <w:proofErr w:type="spellStart"/>
                        <w:r w:rsidR="00B75F1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hd w:val="clear" w:color="auto" w:fill="FFFFFF"/>
                            <w:lang w:val="ru-RU"/>
                          </w:rPr>
                          <w:t>пр-т</w:t>
                        </w:r>
                        <w:proofErr w:type="spellEnd"/>
                        <w:r w:rsidR="00B75F1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hd w:val="clear" w:color="auto" w:fill="FFFFFF"/>
                            <w:lang w:val="ru-RU"/>
                          </w:rPr>
                          <w:t xml:space="preserve"> Боголюбова, д.26, офис 210</w:t>
                        </w:r>
                        <w:r w:rsidR="0036596C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hd w:val="clear" w:color="auto" w:fill="FFFFFF"/>
                            <w:lang w:val="ru-RU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hd w:val="clear" w:color="auto" w:fill="FFFFFF"/>
                            <w:lang w:val="ru-RU"/>
                          </w:rPr>
                          <w:t xml:space="preserve"> Также, с вопросами по теме обращения 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hd w:val="clear" w:color="auto" w:fill="FFFFFF"/>
                            <w:lang w:val="ru-RU"/>
                          </w:rPr>
                          <w:br/>
                          <w:t>с коммунальными отходами Вы можете о</w:t>
                        </w:r>
                        <w:r w:rsidR="00B75F1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hd w:val="clear" w:color="auto" w:fill="FFFFFF"/>
                            <w:lang w:val="ru-RU"/>
                          </w:rPr>
                          <w:t>бращаться в ближайш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hd w:val="clear" w:color="auto" w:fill="FFFFFF"/>
                            <w:lang w:val="ru-RU"/>
                          </w:rPr>
                          <w:t xml:space="preserve">ий МФЦ по адресу: </w:t>
                        </w:r>
                        <w:r w:rsidR="00B748F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hd w:val="clear" w:color="auto" w:fill="FFFFFF"/>
                            <w:lang w:val="ru-RU"/>
                          </w:rPr>
                          <w:t>г</w:t>
                        </w:r>
                        <w:r w:rsidR="00B75F1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hd w:val="clear" w:color="auto" w:fill="FFFFFF"/>
                            <w:lang w:val="ru-RU"/>
                          </w:rPr>
                          <w:t xml:space="preserve">.Дубна, ул. </w:t>
                        </w:r>
                        <w:proofErr w:type="spellStart"/>
                        <w:r w:rsidR="00B75F1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hd w:val="clear" w:color="auto" w:fill="FFFFFF"/>
                            <w:lang w:val="ru-RU"/>
                          </w:rPr>
                          <w:t>Балдина</w:t>
                        </w:r>
                        <w:proofErr w:type="spellEnd"/>
                        <w:r w:rsidR="00B75F1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hd w:val="clear" w:color="auto" w:fill="FFFFFF"/>
                            <w:lang w:val="ru-RU"/>
                          </w:rPr>
                          <w:t>, д.2.</w:t>
                        </w:r>
                      </w:p>
                      <w:p w:rsidR="003B58FB" w:rsidRDefault="003B58FB">
                        <w:pPr>
                          <w:spacing w:after="170"/>
                          <w:ind w:firstLine="340"/>
                          <w:jc w:val="right"/>
                          <w:textAlignment w:val="center"/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</w:pPr>
                      </w:p>
                      <w:p w:rsidR="003B58FB" w:rsidRPr="008313A3" w:rsidRDefault="00536FCC">
                        <w:pPr>
                          <w:spacing w:after="170"/>
                          <w:ind w:firstLine="340"/>
                          <w:jc w:val="right"/>
                          <w:textAlignment w:val="center"/>
                          <w:rPr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 xml:space="preserve">Искренне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>признателен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t xml:space="preserve"> за Вашу активную позицию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lang w:val="ru-RU"/>
                          </w:rPr>
                          <w:br/>
                          <w:t>в вопросах экологии.</w:t>
                        </w:r>
                      </w:p>
                      <w:p w:rsidR="003B58FB" w:rsidRPr="008313A3" w:rsidRDefault="00536FCC">
                        <w:pPr>
                          <w:spacing w:after="0"/>
                          <w:ind w:firstLine="340"/>
                          <w:jc w:val="right"/>
                          <w:textAlignment w:val="center"/>
                          <w:rPr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val="ru-RU"/>
                          </w:rPr>
                          <w:t xml:space="preserve">Глава </w:t>
                        </w:r>
                        <w:r w:rsidR="008313A3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val="ru-RU"/>
                          </w:rPr>
                          <w:t>городского округа Дубна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val="ru-RU"/>
                          </w:rPr>
                          <w:t xml:space="preserve"> </w:t>
                        </w:r>
                      </w:p>
                      <w:p w:rsidR="003B58FB" w:rsidRPr="00F91667" w:rsidRDefault="00F91667">
                        <w:pPr>
                          <w:spacing w:after="0"/>
                          <w:ind w:firstLine="851"/>
                          <w:jc w:val="right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F9166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  <w:t>М.Н.Данилов</w:t>
                        </w:r>
                      </w:p>
                    </w:tc>
                  </w:tr>
                </w:tbl>
                <w:p w:rsidR="003B58FB" w:rsidRPr="008313A3" w:rsidRDefault="003B58FB">
                  <w:pPr>
                    <w:rPr>
                      <w:lang w:val="ru-RU"/>
                    </w:rPr>
                  </w:pPr>
                </w:p>
              </w:txbxContent>
            </v:textbox>
            <w10:wrap type="square" anchorx="margin"/>
          </v:rect>
        </w:pict>
      </w:r>
    </w:p>
    <w:p w:rsidR="003B58FB" w:rsidRDefault="003B58FB"/>
    <w:sectPr w:rsidR="003B58FB" w:rsidSect="003B58FB">
      <w:headerReference w:type="default" r:id="rId7"/>
      <w:footerReference w:type="default" r:id="rId8"/>
      <w:type w:val="continuous"/>
      <w:pgSz w:w="11920" w:h="16838"/>
      <w:pgMar w:top="777" w:right="720" w:bottom="777" w:left="760" w:header="720" w:footer="720" w:gutter="0"/>
      <w:cols w:num="2" w:space="720" w:equalWidth="0">
        <w:col w:w="5958" w:space="1442"/>
        <w:col w:w="3039"/>
      </w:cols>
      <w:formProt w:val="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AF0" w:rsidRDefault="00441AF0" w:rsidP="003B58FB">
      <w:pPr>
        <w:spacing w:after="0" w:line="240" w:lineRule="auto"/>
      </w:pPr>
      <w:r>
        <w:separator/>
      </w:r>
    </w:p>
  </w:endnote>
  <w:endnote w:type="continuationSeparator" w:id="0">
    <w:p w:rsidR="00441AF0" w:rsidRDefault="00441AF0" w:rsidP="003B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fficinaSansWin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FB" w:rsidRDefault="003B58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AF0" w:rsidRDefault="00441AF0" w:rsidP="003B58FB">
      <w:pPr>
        <w:spacing w:after="0" w:line="240" w:lineRule="auto"/>
      </w:pPr>
      <w:r>
        <w:separator/>
      </w:r>
    </w:p>
  </w:footnote>
  <w:footnote w:type="continuationSeparator" w:id="0">
    <w:p w:rsidR="00441AF0" w:rsidRDefault="00441AF0" w:rsidP="003B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8FB" w:rsidRDefault="00A57463">
    <w:pPr>
      <w:pStyle w:val="Header"/>
    </w:pPr>
    <w:r w:rsidRPr="00A57463">
      <w:pict>
        <v:shapetype id="shapetype_75" o:spid="_x0000_m2050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</w:pict>
    </w:r>
    <w:r w:rsidRPr="00A57463">
      <w:pict>
        <v:shape id="WordPictureWatermark3" o:spid="_x0000_s2049" type="#shapetype_75" style="position:absolute;margin-left:0;margin-top:0;width:595.95pt;height:841.95pt;z-index:251658240;mso-position-horizontal:center;mso-position-vertical:center;mso-position-vertical-relative:margin" o:preferrelative="t" stroked="f" strokecolor="#3465a4">
          <v:stroke joinstyle="round" endcap="flat"/>
          <v:imagedata r:id="rId1" o:title="image2"/>
          <w10:wrap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3D40"/>
    <w:multiLevelType w:val="multilevel"/>
    <w:tmpl w:val="E4CE47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C442ED8"/>
    <w:multiLevelType w:val="multilevel"/>
    <w:tmpl w:val="CD188E9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58FB"/>
    <w:rsid w:val="001A16C5"/>
    <w:rsid w:val="002B4758"/>
    <w:rsid w:val="0036596C"/>
    <w:rsid w:val="003B58FB"/>
    <w:rsid w:val="00441AF0"/>
    <w:rsid w:val="00536FCC"/>
    <w:rsid w:val="008313A3"/>
    <w:rsid w:val="00A016AD"/>
    <w:rsid w:val="00A57463"/>
    <w:rsid w:val="00B748FA"/>
    <w:rsid w:val="00B75F1F"/>
    <w:rsid w:val="00F9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6D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semiHidden/>
    <w:qFormat/>
    <w:locked/>
    <w:rsid w:val="00502281"/>
    <w:rPr>
      <w:rFonts w:cs="Times New Roman"/>
      <w:lang w:val="en-US" w:eastAsia="en-US"/>
    </w:rPr>
  </w:style>
  <w:style w:type="character" w:customStyle="1" w:styleId="a4">
    <w:name w:val="Нижний колонтитул Знак"/>
    <w:uiPriority w:val="99"/>
    <w:semiHidden/>
    <w:qFormat/>
    <w:locked/>
    <w:rsid w:val="00502281"/>
    <w:rPr>
      <w:rFonts w:cs="Times New Roman"/>
      <w:lang w:val="en-US" w:eastAsia="en-US"/>
    </w:rPr>
  </w:style>
  <w:style w:type="character" w:customStyle="1" w:styleId="a5">
    <w:name w:val="Текст выноски Знак"/>
    <w:uiPriority w:val="99"/>
    <w:semiHidden/>
    <w:qFormat/>
    <w:rsid w:val="003A375E"/>
    <w:rPr>
      <w:rFonts w:ascii="Segoe UI" w:hAnsi="Segoe UI" w:cs="Segoe UI"/>
      <w:sz w:val="18"/>
      <w:szCs w:val="18"/>
      <w:lang w:val="en-US" w:eastAsia="en-US"/>
    </w:rPr>
  </w:style>
  <w:style w:type="character" w:customStyle="1" w:styleId="A10">
    <w:name w:val="A1"/>
    <w:qFormat/>
    <w:rsid w:val="003A375E"/>
    <w:rPr>
      <w:rFonts w:cs="OfficinaSansWinCTT"/>
      <w:b/>
      <w:bCs/>
      <w:color w:val="221E1F"/>
    </w:rPr>
  </w:style>
  <w:style w:type="character" w:customStyle="1" w:styleId="ListLabel1">
    <w:name w:val="ListLabel 1"/>
    <w:qFormat/>
    <w:rsid w:val="003B58FB"/>
    <w:rPr>
      <w:rFonts w:cs="Times New Roman"/>
    </w:rPr>
  </w:style>
  <w:style w:type="character" w:customStyle="1" w:styleId="ListLabel2">
    <w:name w:val="ListLabel 2"/>
    <w:qFormat/>
    <w:rsid w:val="003B58FB"/>
    <w:rPr>
      <w:rFonts w:cs="Times New Roman"/>
    </w:rPr>
  </w:style>
  <w:style w:type="character" w:customStyle="1" w:styleId="ListLabel3">
    <w:name w:val="ListLabel 3"/>
    <w:qFormat/>
    <w:rsid w:val="003B58FB"/>
    <w:rPr>
      <w:rFonts w:cs="Times New Roman"/>
    </w:rPr>
  </w:style>
  <w:style w:type="character" w:customStyle="1" w:styleId="ListLabel4">
    <w:name w:val="ListLabel 4"/>
    <w:qFormat/>
    <w:rsid w:val="003B58FB"/>
    <w:rPr>
      <w:rFonts w:cs="Times New Roman"/>
    </w:rPr>
  </w:style>
  <w:style w:type="character" w:customStyle="1" w:styleId="ListLabel5">
    <w:name w:val="ListLabel 5"/>
    <w:qFormat/>
    <w:rsid w:val="003B58FB"/>
    <w:rPr>
      <w:rFonts w:cs="Times New Roman"/>
    </w:rPr>
  </w:style>
  <w:style w:type="paragraph" w:customStyle="1" w:styleId="a6">
    <w:name w:val="Заголовок"/>
    <w:basedOn w:val="a"/>
    <w:next w:val="a7"/>
    <w:qFormat/>
    <w:rsid w:val="003B58F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B58FB"/>
    <w:pPr>
      <w:spacing w:after="140"/>
    </w:pPr>
  </w:style>
  <w:style w:type="paragraph" w:styleId="a8">
    <w:name w:val="List"/>
    <w:basedOn w:val="a7"/>
    <w:rsid w:val="003B58FB"/>
    <w:rPr>
      <w:rFonts w:cs="Mangal"/>
    </w:rPr>
  </w:style>
  <w:style w:type="paragraph" w:customStyle="1" w:styleId="Caption">
    <w:name w:val="Caption"/>
    <w:basedOn w:val="a"/>
    <w:qFormat/>
    <w:rsid w:val="003B58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3B58FB"/>
    <w:pPr>
      <w:suppressLineNumbers/>
    </w:pPr>
    <w:rPr>
      <w:rFonts w:cs="Mangal"/>
    </w:rPr>
  </w:style>
  <w:style w:type="paragraph" w:customStyle="1" w:styleId="Header">
    <w:name w:val="Header"/>
    <w:basedOn w:val="a"/>
    <w:uiPriority w:val="99"/>
    <w:rsid w:val="00284AC0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284AC0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167F3B"/>
    <w:pPr>
      <w:widowControl/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ru-RU" w:eastAsia="ru-RU"/>
    </w:rPr>
  </w:style>
  <w:style w:type="paragraph" w:styleId="ab">
    <w:name w:val="Balloon Text"/>
    <w:basedOn w:val="a"/>
    <w:uiPriority w:val="99"/>
    <w:semiHidden/>
    <w:unhideWhenUsed/>
    <w:qFormat/>
    <w:rsid w:val="003A375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2">
    <w:name w:val="Pa2"/>
    <w:basedOn w:val="a"/>
    <w:qFormat/>
    <w:rsid w:val="003A375E"/>
    <w:pPr>
      <w:widowControl/>
      <w:spacing w:after="0" w:line="221" w:lineRule="atLeast"/>
    </w:pPr>
    <w:rPr>
      <w:rFonts w:ascii="OfficinaSansWinCTT" w:eastAsia="Times New Roman" w:hAnsi="OfficinaSansWinCTT"/>
      <w:sz w:val="24"/>
      <w:szCs w:val="24"/>
      <w:lang w:val="ru-RU" w:eastAsia="ru-RU"/>
    </w:rPr>
  </w:style>
  <w:style w:type="paragraph" w:customStyle="1" w:styleId="ac">
    <w:name w:val="Содержимое врезки"/>
    <w:basedOn w:val="a"/>
    <w:qFormat/>
    <w:rsid w:val="003B58FB"/>
  </w:style>
  <w:style w:type="table" w:styleId="ad">
    <w:name w:val="Table Grid"/>
    <w:basedOn w:val="a1"/>
    <w:uiPriority w:val="99"/>
    <w:rsid w:val="00551D7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Здесь можно печатать текст</dc:title>
  <dc:creator>Гостевая учетная запись МЭП</dc:creator>
  <dc:description>exif_MSED_b744f3761745e35ff659fe1c271712d6af04aec87cfefb7cebd4027fbf76ba14</dc:description>
  <cp:lastModifiedBy>Admin</cp:lastModifiedBy>
  <cp:revision>9</cp:revision>
  <cp:lastPrinted>2018-11-12T18:30:00Z</cp:lastPrinted>
  <dcterms:created xsi:type="dcterms:W3CDTF">2018-11-30T05:41:00Z</dcterms:created>
  <dcterms:modified xsi:type="dcterms:W3CDTF">2018-11-30T07:29:00Z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